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31" w:rsidRDefault="00D32131" w:rsidP="00D32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32BAD">
        <w:rPr>
          <w:rFonts w:ascii="Times New Roman" w:hAnsi="Times New Roman" w:cs="Times New Roman"/>
          <w:b/>
          <w:sz w:val="28"/>
          <w:szCs w:val="28"/>
        </w:rPr>
        <w:t>праву 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fc"/>
        <w:tblW w:w="0" w:type="auto"/>
        <w:tblInd w:w="-34" w:type="dxa"/>
        <w:tblLook w:val="01E0" w:firstRow="1" w:lastRow="1" w:firstColumn="1" w:lastColumn="1" w:noHBand="0" w:noVBand="0"/>
      </w:tblPr>
      <w:tblGrid>
        <w:gridCol w:w="2768"/>
        <w:gridCol w:w="11826"/>
      </w:tblGrid>
      <w:tr w:rsidR="00D32131" w:rsidTr="00D7092A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1" w:rsidRPr="00632BAD" w:rsidRDefault="00D32131" w:rsidP="00632BAD">
            <w:pPr>
              <w:rPr>
                <w:b/>
                <w:sz w:val="24"/>
                <w:szCs w:val="24"/>
              </w:rPr>
            </w:pPr>
            <w:r w:rsidRPr="00632BAD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1" w:rsidRPr="00632BAD" w:rsidRDefault="00632BAD" w:rsidP="00632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D32131" w:rsidTr="00D7092A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1" w:rsidRPr="00632BAD" w:rsidRDefault="00D32131" w:rsidP="00632BAD">
            <w:pPr>
              <w:rPr>
                <w:b/>
                <w:sz w:val="24"/>
                <w:szCs w:val="24"/>
              </w:rPr>
            </w:pPr>
            <w:r w:rsidRPr="00632BAD">
              <w:rPr>
                <w:b/>
                <w:sz w:val="24"/>
                <w:szCs w:val="24"/>
              </w:rPr>
              <w:t xml:space="preserve">Разделы рабочей программы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1" w:rsidRPr="00632BAD" w:rsidRDefault="00D32131" w:rsidP="00632BAD">
            <w:pPr>
              <w:pStyle w:val="afd"/>
              <w:widowControl/>
              <w:numPr>
                <w:ilvl w:val="0"/>
                <w:numId w:val="5"/>
              </w:numPr>
              <w:suppressAutoHyphens w:val="0"/>
              <w:ind w:left="349" w:hanging="284"/>
              <w:rPr>
                <w:rFonts w:cs="Times New Roman"/>
                <w:sz w:val="24"/>
                <w:szCs w:val="24"/>
                <w:lang w:val="ru-RU"/>
              </w:rPr>
            </w:pPr>
            <w:r w:rsidRPr="00632BAD">
              <w:rPr>
                <w:rFonts w:cs="Times New Roman"/>
                <w:sz w:val="24"/>
                <w:szCs w:val="24"/>
                <w:lang w:val="ru-RU"/>
              </w:rPr>
              <w:t xml:space="preserve"> Планируемые предметные результаты освоения учебного предмета.   </w:t>
            </w:r>
          </w:p>
          <w:p w:rsidR="00D32131" w:rsidRPr="00632BAD" w:rsidRDefault="00D32131" w:rsidP="00632BAD">
            <w:pPr>
              <w:pStyle w:val="afd"/>
              <w:widowControl/>
              <w:numPr>
                <w:ilvl w:val="0"/>
                <w:numId w:val="5"/>
              </w:numPr>
              <w:suppressAutoHyphens w:val="0"/>
              <w:ind w:left="349" w:hanging="284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632BAD">
              <w:rPr>
                <w:rFonts w:cs="Times New Roman"/>
                <w:sz w:val="24"/>
                <w:szCs w:val="24"/>
              </w:rPr>
              <w:t>Содержание</w:t>
            </w:r>
            <w:proofErr w:type="spellEnd"/>
            <w:r w:rsidRPr="00632BA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2BAD">
              <w:rPr>
                <w:rFonts w:cs="Times New Roman"/>
                <w:sz w:val="24"/>
                <w:szCs w:val="24"/>
              </w:rPr>
              <w:t>учебного</w:t>
            </w:r>
            <w:proofErr w:type="spellEnd"/>
            <w:r w:rsidRPr="00632BA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2BAD">
              <w:rPr>
                <w:rFonts w:cs="Times New Roman"/>
                <w:sz w:val="24"/>
                <w:szCs w:val="24"/>
              </w:rPr>
              <w:t>предмета</w:t>
            </w:r>
            <w:proofErr w:type="spellEnd"/>
            <w:r w:rsidRPr="00632BAD">
              <w:rPr>
                <w:rFonts w:cs="Times New Roman"/>
                <w:sz w:val="24"/>
                <w:szCs w:val="24"/>
              </w:rPr>
              <w:t>.</w:t>
            </w:r>
          </w:p>
          <w:p w:rsidR="00D32131" w:rsidRPr="00632BAD" w:rsidRDefault="00D32131" w:rsidP="00632BAD">
            <w:pPr>
              <w:pStyle w:val="afd"/>
              <w:widowControl/>
              <w:numPr>
                <w:ilvl w:val="0"/>
                <w:numId w:val="5"/>
              </w:numPr>
              <w:suppressAutoHyphens w:val="0"/>
              <w:ind w:left="349" w:hanging="284"/>
              <w:rPr>
                <w:rFonts w:cs="Times New Roman"/>
                <w:sz w:val="24"/>
                <w:szCs w:val="24"/>
                <w:lang w:val="ru-RU"/>
              </w:rPr>
            </w:pPr>
            <w:r w:rsidRPr="00632BAD">
              <w:rPr>
                <w:rFonts w:cs="Times New Roman"/>
                <w:sz w:val="24"/>
                <w:szCs w:val="24"/>
                <w:lang w:val="ru-RU"/>
              </w:rPr>
              <w:t>Тематическое планирование с указанием количества часов, отводимых на изучение каждой темы.</w:t>
            </w:r>
          </w:p>
        </w:tc>
      </w:tr>
      <w:tr w:rsidR="00D32131" w:rsidTr="00D7092A">
        <w:trPr>
          <w:trHeight w:val="2057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1" w:rsidRPr="00632BAD" w:rsidRDefault="00D32131" w:rsidP="00632BAD">
            <w:pPr>
              <w:rPr>
                <w:b/>
                <w:sz w:val="24"/>
                <w:szCs w:val="24"/>
              </w:rPr>
            </w:pPr>
            <w:r w:rsidRPr="00632BAD">
              <w:rPr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1" w:rsidRPr="00632BAD" w:rsidRDefault="00D32131" w:rsidP="00632BAD">
            <w:pPr>
              <w:shd w:val="clear" w:color="auto" w:fill="FFFFFF"/>
              <w:outlineLvl w:val="0"/>
              <w:rPr>
                <w:b/>
                <w:sz w:val="24"/>
                <w:szCs w:val="24"/>
              </w:rPr>
            </w:pPr>
            <w:r w:rsidRPr="00632BAD">
              <w:rPr>
                <w:b/>
                <w:sz w:val="24"/>
                <w:szCs w:val="24"/>
              </w:rPr>
              <w:t>Рабочая программа:</w:t>
            </w:r>
          </w:p>
          <w:p w:rsidR="00632BAD" w:rsidRPr="00632BAD" w:rsidRDefault="00632BAD" w:rsidP="00632BAD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32BAD">
              <w:rPr>
                <w:sz w:val="24"/>
                <w:szCs w:val="24"/>
              </w:rPr>
              <w:t xml:space="preserve">Право. Рабочая программа. 10—11 </w:t>
            </w:r>
            <w:proofErr w:type="gramStart"/>
            <w:r w:rsidRPr="00632BAD">
              <w:rPr>
                <w:sz w:val="24"/>
                <w:szCs w:val="24"/>
              </w:rPr>
              <w:t>классы :</w:t>
            </w:r>
            <w:proofErr w:type="gramEnd"/>
            <w:r w:rsidRPr="00632BAD">
              <w:rPr>
                <w:sz w:val="24"/>
                <w:szCs w:val="24"/>
              </w:rPr>
              <w:t xml:space="preserve"> учебно</w:t>
            </w:r>
            <w:r w:rsidRPr="00632BAD">
              <w:rPr>
                <w:sz w:val="24"/>
                <w:szCs w:val="24"/>
              </w:rPr>
              <w:t>-</w:t>
            </w:r>
            <w:r w:rsidRPr="00632BAD">
              <w:rPr>
                <w:sz w:val="24"/>
                <w:szCs w:val="24"/>
              </w:rPr>
              <w:t xml:space="preserve">методическое пособие / Е. К. </w:t>
            </w:r>
            <w:proofErr w:type="spellStart"/>
            <w:r w:rsidRPr="00632BAD">
              <w:rPr>
                <w:sz w:val="24"/>
                <w:szCs w:val="24"/>
              </w:rPr>
              <w:t>Калуцкая</w:t>
            </w:r>
            <w:proofErr w:type="spellEnd"/>
            <w:r w:rsidRPr="00632BAD">
              <w:rPr>
                <w:sz w:val="24"/>
                <w:szCs w:val="24"/>
              </w:rPr>
              <w:t xml:space="preserve">. — </w:t>
            </w:r>
            <w:proofErr w:type="gramStart"/>
            <w:r w:rsidRPr="00632BAD">
              <w:rPr>
                <w:sz w:val="24"/>
                <w:szCs w:val="24"/>
              </w:rPr>
              <w:t>М. :</w:t>
            </w:r>
            <w:proofErr w:type="gramEnd"/>
            <w:r w:rsidRPr="00632BAD">
              <w:rPr>
                <w:sz w:val="24"/>
                <w:szCs w:val="24"/>
              </w:rPr>
              <w:t xml:space="preserve"> Дрофа</w:t>
            </w:r>
            <w:r w:rsidRPr="00632BAD">
              <w:rPr>
                <w:sz w:val="24"/>
                <w:szCs w:val="24"/>
              </w:rPr>
              <w:t>,</w:t>
            </w:r>
            <w:r w:rsidRPr="00632BAD">
              <w:rPr>
                <w:sz w:val="24"/>
                <w:szCs w:val="24"/>
              </w:rPr>
              <w:t>2017.</w:t>
            </w:r>
          </w:p>
          <w:p w:rsidR="00D32131" w:rsidRPr="00632BAD" w:rsidRDefault="00D32131" w:rsidP="00632BAD">
            <w:pPr>
              <w:rPr>
                <w:color w:val="000000"/>
                <w:sz w:val="24"/>
                <w:szCs w:val="24"/>
              </w:rPr>
            </w:pPr>
          </w:p>
          <w:p w:rsidR="00D32131" w:rsidRPr="00632BAD" w:rsidRDefault="00D32131" w:rsidP="00632B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2BAD">
              <w:rPr>
                <w:b/>
                <w:i/>
                <w:color w:val="000000"/>
                <w:sz w:val="24"/>
                <w:szCs w:val="24"/>
              </w:rPr>
              <w:t>Рабочая программа ориентирована на следующие учебники</w:t>
            </w:r>
            <w:r w:rsidRPr="00632BAD">
              <w:rPr>
                <w:b/>
                <w:color w:val="000000"/>
                <w:sz w:val="24"/>
                <w:szCs w:val="24"/>
              </w:rPr>
              <w:t>:</w:t>
            </w:r>
            <w:r w:rsidRPr="00632BAD">
              <w:rPr>
                <w:color w:val="000000"/>
                <w:sz w:val="24"/>
                <w:szCs w:val="24"/>
              </w:rPr>
              <w:t xml:space="preserve"> </w:t>
            </w:r>
          </w:p>
          <w:p w:rsidR="00632BAD" w:rsidRPr="00632BAD" w:rsidRDefault="00632BAD" w:rsidP="00632B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2BAD">
              <w:rPr>
                <w:color w:val="000000"/>
                <w:sz w:val="24"/>
                <w:szCs w:val="24"/>
              </w:rPr>
              <w:t>-А.Ф. Никитин, Т.И. Никитина Право 10-11 классы, М. Дрофа. 2019г. (базовый и углубленный уровень)</w:t>
            </w:r>
          </w:p>
          <w:p w:rsidR="00D32131" w:rsidRPr="00632BAD" w:rsidRDefault="00D32131" w:rsidP="00632BAD">
            <w:pPr>
              <w:rPr>
                <w:color w:val="000000"/>
                <w:sz w:val="24"/>
                <w:szCs w:val="24"/>
              </w:rPr>
            </w:pPr>
            <w:r w:rsidRPr="00632BAD">
              <w:rPr>
                <w:color w:val="000000"/>
                <w:sz w:val="24"/>
                <w:szCs w:val="24"/>
              </w:rPr>
              <w:t>.</w:t>
            </w:r>
          </w:p>
        </w:tc>
      </w:tr>
      <w:tr w:rsidR="00D32131" w:rsidTr="00D7092A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1" w:rsidRPr="00632BAD" w:rsidRDefault="00D32131" w:rsidP="00632BAD">
            <w:pPr>
              <w:rPr>
                <w:b/>
                <w:sz w:val="24"/>
                <w:szCs w:val="24"/>
              </w:rPr>
            </w:pPr>
            <w:r w:rsidRPr="00632BAD">
              <w:rPr>
                <w:b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  <w:p w:rsidR="00D32131" w:rsidRPr="00632BAD" w:rsidRDefault="00D32131" w:rsidP="00632BAD">
            <w:pPr>
              <w:rPr>
                <w:sz w:val="24"/>
                <w:szCs w:val="24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1" w:rsidRPr="00632BAD" w:rsidRDefault="00D32131" w:rsidP="00632BAD">
            <w:pPr>
              <w:rPr>
                <w:b/>
                <w:sz w:val="24"/>
                <w:szCs w:val="24"/>
              </w:rPr>
            </w:pPr>
            <w:r w:rsidRPr="00632BAD">
              <w:rPr>
                <w:b/>
                <w:sz w:val="24"/>
                <w:szCs w:val="24"/>
              </w:rPr>
              <w:t>Технические средства обучения:</w:t>
            </w:r>
          </w:p>
          <w:p w:rsidR="00D32131" w:rsidRPr="00632BAD" w:rsidRDefault="00D32131" w:rsidP="00632BAD">
            <w:pPr>
              <w:rPr>
                <w:sz w:val="24"/>
                <w:szCs w:val="24"/>
              </w:rPr>
            </w:pPr>
            <w:r w:rsidRPr="00632BAD">
              <w:rPr>
                <w:sz w:val="24"/>
                <w:szCs w:val="24"/>
              </w:rPr>
              <w:t>Мультимедийный проектор.</w:t>
            </w:r>
          </w:p>
          <w:p w:rsidR="00D32131" w:rsidRPr="00632BAD" w:rsidRDefault="00D32131" w:rsidP="00632BAD">
            <w:pPr>
              <w:rPr>
                <w:sz w:val="24"/>
                <w:szCs w:val="24"/>
              </w:rPr>
            </w:pPr>
            <w:r w:rsidRPr="00632BAD">
              <w:rPr>
                <w:sz w:val="24"/>
                <w:szCs w:val="24"/>
              </w:rPr>
              <w:t>Экран.</w:t>
            </w:r>
          </w:p>
          <w:p w:rsidR="00D32131" w:rsidRPr="00632BAD" w:rsidRDefault="00D32131" w:rsidP="00632BAD">
            <w:pPr>
              <w:rPr>
                <w:sz w:val="24"/>
                <w:szCs w:val="24"/>
              </w:rPr>
            </w:pPr>
            <w:r w:rsidRPr="00632BAD">
              <w:rPr>
                <w:sz w:val="24"/>
                <w:szCs w:val="24"/>
              </w:rPr>
              <w:t>Компьютер.</w:t>
            </w:r>
          </w:p>
          <w:p w:rsidR="00D32131" w:rsidRPr="00632BAD" w:rsidRDefault="00D32131" w:rsidP="00632BAD">
            <w:pPr>
              <w:rPr>
                <w:sz w:val="24"/>
                <w:szCs w:val="24"/>
              </w:rPr>
            </w:pPr>
            <w:r w:rsidRPr="00632BAD">
              <w:rPr>
                <w:sz w:val="24"/>
                <w:szCs w:val="24"/>
              </w:rPr>
              <w:t>Электронные носители информации.</w:t>
            </w:r>
          </w:p>
          <w:p w:rsidR="00D32131" w:rsidRPr="00632BAD" w:rsidRDefault="00D32131" w:rsidP="00632BAD">
            <w:pPr>
              <w:rPr>
                <w:sz w:val="24"/>
                <w:szCs w:val="24"/>
              </w:rPr>
            </w:pPr>
            <w:r w:rsidRPr="00632BAD">
              <w:rPr>
                <w:sz w:val="24"/>
                <w:szCs w:val="24"/>
              </w:rPr>
              <w:t>Банк презентаций к урокам истории</w:t>
            </w:r>
          </w:p>
          <w:p w:rsidR="00D32131" w:rsidRPr="00632BAD" w:rsidRDefault="00D32131" w:rsidP="00632BAD">
            <w:pPr>
              <w:rPr>
                <w:sz w:val="24"/>
                <w:szCs w:val="24"/>
              </w:rPr>
            </w:pPr>
            <w:r w:rsidRPr="00632BAD">
              <w:rPr>
                <w:sz w:val="24"/>
                <w:szCs w:val="24"/>
              </w:rPr>
              <w:t xml:space="preserve">ЭОР </w:t>
            </w:r>
          </w:p>
          <w:p w:rsidR="00D32131" w:rsidRPr="00632BAD" w:rsidRDefault="00D32131" w:rsidP="00632BAD">
            <w:pPr>
              <w:rPr>
                <w:b/>
                <w:sz w:val="24"/>
                <w:szCs w:val="24"/>
              </w:rPr>
            </w:pPr>
            <w:r w:rsidRPr="00632BAD">
              <w:rPr>
                <w:b/>
                <w:sz w:val="24"/>
                <w:szCs w:val="24"/>
              </w:rPr>
              <w:t>Дидактический материал:</w:t>
            </w:r>
          </w:p>
          <w:p w:rsidR="00D32131" w:rsidRPr="00632BAD" w:rsidRDefault="00D32131" w:rsidP="00632BAD">
            <w:pPr>
              <w:rPr>
                <w:sz w:val="24"/>
                <w:szCs w:val="24"/>
              </w:rPr>
            </w:pPr>
            <w:r w:rsidRPr="00632BAD">
              <w:rPr>
                <w:sz w:val="24"/>
                <w:szCs w:val="24"/>
              </w:rPr>
              <w:t>Карточки с заданиями для проверки усвоения учебного материала.</w:t>
            </w:r>
          </w:p>
          <w:p w:rsidR="00D32131" w:rsidRPr="00632BAD" w:rsidRDefault="00D32131" w:rsidP="00632BAD">
            <w:pPr>
              <w:rPr>
                <w:sz w:val="24"/>
                <w:szCs w:val="24"/>
              </w:rPr>
            </w:pPr>
            <w:proofErr w:type="gramStart"/>
            <w:r w:rsidRPr="00632BAD">
              <w:rPr>
                <w:sz w:val="24"/>
                <w:szCs w:val="24"/>
              </w:rPr>
              <w:t>Демонстрационные  коллекции</w:t>
            </w:r>
            <w:proofErr w:type="gramEnd"/>
            <w:r w:rsidRPr="00632BAD">
              <w:rPr>
                <w:sz w:val="24"/>
                <w:szCs w:val="24"/>
              </w:rPr>
              <w:t xml:space="preserve">. </w:t>
            </w:r>
          </w:p>
          <w:p w:rsidR="00D32131" w:rsidRPr="00632BAD" w:rsidRDefault="00D32131" w:rsidP="00632BAD">
            <w:pPr>
              <w:rPr>
                <w:sz w:val="24"/>
                <w:szCs w:val="24"/>
              </w:rPr>
            </w:pPr>
            <w:r w:rsidRPr="00632BAD">
              <w:rPr>
                <w:sz w:val="24"/>
                <w:szCs w:val="24"/>
              </w:rPr>
              <w:lastRenderedPageBreak/>
              <w:t>Демонстрационные пособия.</w:t>
            </w:r>
          </w:p>
        </w:tc>
      </w:tr>
      <w:tr w:rsidR="00D32131" w:rsidTr="00D7092A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1" w:rsidRPr="005C6E97" w:rsidRDefault="00D32131" w:rsidP="00D7092A">
            <w:pPr>
              <w:rPr>
                <w:b/>
                <w:sz w:val="24"/>
                <w:szCs w:val="24"/>
              </w:rPr>
            </w:pPr>
            <w:r w:rsidRPr="005C6E97">
              <w:rPr>
                <w:b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1" w:rsidRPr="005C6E97" w:rsidRDefault="00D32131" w:rsidP="00D7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>кл.-</w:t>
            </w:r>
            <w:proofErr w:type="gramEnd"/>
            <w:r>
              <w:rPr>
                <w:sz w:val="24"/>
                <w:szCs w:val="24"/>
              </w:rPr>
              <w:t xml:space="preserve"> 1 ч база, 1 ч. </w:t>
            </w:r>
            <w:proofErr w:type="spellStart"/>
            <w:r>
              <w:rPr>
                <w:sz w:val="24"/>
                <w:szCs w:val="24"/>
              </w:rPr>
              <w:t>угл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D32131" w:rsidTr="00D7092A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1" w:rsidRPr="005C6E97" w:rsidRDefault="00D32131" w:rsidP="00D7092A">
            <w:pPr>
              <w:rPr>
                <w:b/>
                <w:sz w:val="24"/>
                <w:szCs w:val="24"/>
              </w:rPr>
            </w:pPr>
            <w:r w:rsidRPr="005C6E97">
              <w:rPr>
                <w:b/>
                <w:sz w:val="24"/>
                <w:szCs w:val="24"/>
              </w:rPr>
              <w:t>Составители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1" w:rsidRPr="005C6E97" w:rsidRDefault="00D32131" w:rsidP="00D7092A">
            <w:pPr>
              <w:rPr>
                <w:sz w:val="24"/>
                <w:szCs w:val="24"/>
              </w:rPr>
            </w:pPr>
            <w:r w:rsidRPr="005C6E97">
              <w:rPr>
                <w:sz w:val="24"/>
                <w:szCs w:val="24"/>
              </w:rPr>
              <w:t xml:space="preserve">Бобровская С.Н. </w:t>
            </w:r>
            <w:proofErr w:type="gramStart"/>
            <w:r w:rsidRPr="005C6E97">
              <w:rPr>
                <w:sz w:val="24"/>
                <w:szCs w:val="24"/>
              </w:rPr>
              <w:t>учитель  истории</w:t>
            </w:r>
            <w:proofErr w:type="gramEnd"/>
            <w:r>
              <w:rPr>
                <w:sz w:val="24"/>
                <w:szCs w:val="24"/>
              </w:rPr>
              <w:t xml:space="preserve"> и обществознания</w:t>
            </w:r>
          </w:p>
        </w:tc>
      </w:tr>
    </w:tbl>
    <w:p w:rsidR="00D32131" w:rsidRDefault="00D32131" w:rsidP="00D32131">
      <w:pPr>
        <w:rPr>
          <w:sz w:val="24"/>
          <w:szCs w:val="24"/>
        </w:rPr>
      </w:pPr>
    </w:p>
    <w:p w:rsidR="00D32131" w:rsidRDefault="00D32131" w:rsidP="00D32131"/>
    <w:p w:rsidR="00E35F2C" w:rsidRPr="00D32131" w:rsidRDefault="00E35F2C">
      <w:pPr>
        <w:rPr>
          <w:rFonts w:ascii="Times New Roman" w:hAnsi="Times New Roman" w:cs="Times New Roman"/>
        </w:rPr>
      </w:pPr>
    </w:p>
    <w:sectPr w:rsidR="00E35F2C" w:rsidRPr="00D32131" w:rsidSect="00CB4D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DC8C6D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C180B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CD"/>
    <w:rsid w:val="003B1A90"/>
    <w:rsid w:val="005143CD"/>
    <w:rsid w:val="00516A5C"/>
    <w:rsid w:val="00632BAD"/>
    <w:rsid w:val="00D32131"/>
    <w:rsid w:val="00E3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567B-801A-4A25-B7D6-75754E2F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276" w:lineRule="auto"/>
        <w:ind w:left="56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2131"/>
    <w:pPr>
      <w:spacing w:after="200"/>
      <w:ind w:left="0" w:right="0"/>
    </w:pPr>
    <w:rPr>
      <w:sz w:val="22"/>
      <w:szCs w:val="22"/>
    </w:rPr>
  </w:style>
  <w:style w:type="paragraph" w:styleId="1">
    <w:name w:val="heading 1"/>
    <w:basedOn w:val="a0"/>
    <w:link w:val="10"/>
    <w:qFormat/>
    <w:rsid w:val="00516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link w:val="21"/>
    <w:qFormat/>
    <w:rsid w:val="00516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qFormat/>
    <w:rsid w:val="00516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link w:val="40"/>
    <w:qFormat/>
    <w:rsid w:val="00516A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0"/>
    <w:link w:val="50"/>
    <w:qFormat/>
    <w:rsid w:val="00516A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0"/>
    <w:link w:val="60"/>
    <w:qFormat/>
    <w:rsid w:val="00516A5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0"/>
    <w:next w:val="a0"/>
    <w:link w:val="70"/>
    <w:qFormat/>
    <w:rsid w:val="00516A5C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color w:val="000000"/>
      <w:lang w:val="en-US" w:bidi="en-US"/>
    </w:rPr>
  </w:style>
  <w:style w:type="paragraph" w:styleId="8">
    <w:name w:val="heading 8"/>
    <w:basedOn w:val="a0"/>
    <w:next w:val="a0"/>
    <w:link w:val="80"/>
    <w:qFormat/>
    <w:rsid w:val="00516A5C"/>
    <w:pPr>
      <w:widowControl w:val="0"/>
      <w:suppressAutoHyphens/>
      <w:spacing w:before="240" w:after="60" w:line="240" w:lineRule="auto"/>
      <w:outlineLvl w:val="7"/>
    </w:pPr>
    <w:rPr>
      <w:rFonts w:ascii="Times New Roman" w:eastAsia="Lucida Sans Unicode" w:hAnsi="Times New Roman" w:cs="Times New Roman"/>
      <w:i/>
      <w:iCs/>
      <w:color w:val="00000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ditsection">
    <w:name w:val="editsection"/>
    <w:basedOn w:val="a1"/>
    <w:rsid w:val="00516A5C"/>
  </w:style>
  <w:style w:type="character" w:customStyle="1" w:styleId="plainlinksneverexpand">
    <w:name w:val="plainlinksneverexpand"/>
    <w:basedOn w:val="a1"/>
    <w:rsid w:val="00516A5C"/>
  </w:style>
  <w:style w:type="character" w:customStyle="1" w:styleId="geo-geo-dms">
    <w:name w:val="geo-geo-dms"/>
    <w:basedOn w:val="a1"/>
    <w:rsid w:val="00516A5C"/>
  </w:style>
  <w:style w:type="character" w:customStyle="1" w:styleId="geo-dms">
    <w:name w:val="geo-dms"/>
    <w:basedOn w:val="a1"/>
    <w:rsid w:val="00516A5C"/>
  </w:style>
  <w:style w:type="character" w:customStyle="1" w:styleId="geo-lat">
    <w:name w:val="geo-lat"/>
    <w:basedOn w:val="a1"/>
    <w:rsid w:val="00516A5C"/>
  </w:style>
  <w:style w:type="character" w:customStyle="1" w:styleId="geo-lon">
    <w:name w:val="geo-lon"/>
    <w:basedOn w:val="a1"/>
    <w:rsid w:val="00516A5C"/>
  </w:style>
  <w:style w:type="character" w:customStyle="1" w:styleId="toctoggle">
    <w:name w:val="toctoggle"/>
    <w:basedOn w:val="a1"/>
    <w:rsid w:val="00516A5C"/>
  </w:style>
  <w:style w:type="character" w:customStyle="1" w:styleId="tocnumber">
    <w:name w:val="tocnumber"/>
    <w:basedOn w:val="a1"/>
    <w:rsid w:val="00516A5C"/>
  </w:style>
  <w:style w:type="character" w:customStyle="1" w:styleId="toctext">
    <w:name w:val="toctext"/>
    <w:basedOn w:val="a1"/>
    <w:rsid w:val="00516A5C"/>
  </w:style>
  <w:style w:type="character" w:customStyle="1" w:styleId="mw-headline">
    <w:name w:val="mw-headline"/>
    <w:basedOn w:val="a1"/>
    <w:rsid w:val="00516A5C"/>
  </w:style>
  <w:style w:type="character" w:customStyle="1" w:styleId="wikicommons-ref">
    <w:name w:val="wikicommons-ref"/>
    <w:basedOn w:val="a1"/>
    <w:rsid w:val="00516A5C"/>
  </w:style>
  <w:style w:type="paragraph" w:customStyle="1" w:styleId="collapse-refs-p">
    <w:name w:val="collapse-refs-p"/>
    <w:basedOn w:val="a0"/>
    <w:rsid w:val="0051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itation">
    <w:name w:val="citation"/>
    <w:basedOn w:val="a1"/>
    <w:rsid w:val="00516A5C"/>
  </w:style>
  <w:style w:type="character" w:customStyle="1" w:styleId="ref-info">
    <w:name w:val="ref-info"/>
    <w:basedOn w:val="a1"/>
    <w:rsid w:val="00516A5C"/>
  </w:style>
  <w:style w:type="paragraph" w:customStyle="1" w:styleId="210">
    <w:name w:val="Основной текст 21"/>
    <w:basedOn w:val="a0"/>
    <w:rsid w:val="00516A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516A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10">
    <w:name w:val="Заголовок 1 Знак"/>
    <w:basedOn w:val="a1"/>
    <w:link w:val="1"/>
    <w:rsid w:val="00516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1"/>
    <w:link w:val="20"/>
    <w:rsid w:val="00516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516A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516A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16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16A5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1"/>
    <w:link w:val="7"/>
    <w:rsid w:val="00516A5C"/>
    <w:rPr>
      <w:rFonts w:ascii="Times New Roman" w:eastAsia="Lucida Sans Unicode" w:hAnsi="Times New Roman" w:cs="Times New Roman"/>
      <w:color w:val="000000"/>
      <w:sz w:val="24"/>
      <w:szCs w:val="24"/>
      <w:lang w:val="en-US" w:eastAsia="ru-RU" w:bidi="en-US"/>
    </w:rPr>
  </w:style>
  <w:style w:type="character" w:customStyle="1" w:styleId="80">
    <w:name w:val="Заголовок 8 Знак"/>
    <w:basedOn w:val="a1"/>
    <w:link w:val="8"/>
    <w:rsid w:val="00516A5C"/>
    <w:rPr>
      <w:rFonts w:ascii="Times New Roman" w:eastAsia="Lucida Sans Unicode" w:hAnsi="Times New Roman" w:cs="Times New Roman"/>
      <w:i/>
      <w:iCs/>
      <w:color w:val="000000"/>
      <w:sz w:val="24"/>
      <w:szCs w:val="24"/>
      <w:lang w:val="en-US" w:eastAsia="ru-RU" w:bidi="en-US"/>
    </w:rPr>
  </w:style>
  <w:style w:type="paragraph" w:styleId="a4">
    <w:name w:val="annotation text"/>
    <w:basedOn w:val="a0"/>
    <w:link w:val="a5"/>
    <w:uiPriority w:val="99"/>
    <w:semiHidden/>
    <w:unhideWhenUsed/>
    <w:rsid w:val="00516A5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516A5C"/>
    <w:rPr>
      <w:rFonts w:eastAsiaTheme="minorEastAsia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rsid w:val="00516A5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lang w:val="en-US" w:bidi="en-US"/>
    </w:rPr>
  </w:style>
  <w:style w:type="character" w:customStyle="1" w:styleId="a7">
    <w:name w:val="Верхний колонтитул Знак"/>
    <w:basedOn w:val="a1"/>
    <w:link w:val="a6"/>
    <w:uiPriority w:val="99"/>
    <w:rsid w:val="00516A5C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styleId="a8">
    <w:name w:val="footer"/>
    <w:basedOn w:val="a0"/>
    <w:link w:val="a9"/>
    <w:uiPriority w:val="99"/>
    <w:rsid w:val="00516A5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lang w:val="en-US" w:bidi="en-US"/>
    </w:rPr>
  </w:style>
  <w:style w:type="character" w:customStyle="1" w:styleId="a9">
    <w:name w:val="Нижний колонтитул Знак"/>
    <w:basedOn w:val="a1"/>
    <w:link w:val="a8"/>
    <w:uiPriority w:val="99"/>
    <w:rsid w:val="00516A5C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character" w:styleId="aa">
    <w:name w:val="annotation reference"/>
    <w:basedOn w:val="a1"/>
    <w:uiPriority w:val="99"/>
    <w:semiHidden/>
    <w:unhideWhenUsed/>
    <w:rsid w:val="00516A5C"/>
    <w:rPr>
      <w:sz w:val="16"/>
      <w:szCs w:val="16"/>
    </w:rPr>
  </w:style>
  <w:style w:type="character" w:styleId="ab">
    <w:name w:val="page number"/>
    <w:basedOn w:val="a1"/>
    <w:rsid w:val="00516A5C"/>
  </w:style>
  <w:style w:type="paragraph" w:styleId="a">
    <w:name w:val="List Bullet"/>
    <w:basedOn w:val="a0"/>
    <w:rsid w:val="00516A5C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lang w:val="en-US" w:bidi="en-US"/>
    </w:rPr>
  </w:style>
  <w:style w:type="paragraph" w:styleId="2">
    <w:name w:val="List Bullet 2"/>
    <w:basedOn w:val="a0"/>
    <w:rsid w:val="00516A5C"/>
    <w:pPr>
      <w:widowControl w:val="0"/>
      <w:numPr>
        <w:numId w:val="4"/>
      </w:num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lang w:val="en-US" w:bidi="en-US"/>
    </w:rPr>
  </w:style>
  <w:style w:type="paragraph" w:styleId="ac">
    <w:name w:val="Title"/>
    <w:basedOn w:val="a0"/>
    <w:link w:val="ad"/>
    <w:qFormat/>
    <w:rsid w:val="00516A5C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d">
    <w:name w:val="Название Знак"/>
    <w:basedOn w:val="a1"/>
    <w:link w:val="ac"/>
    <w:rsid w:val="00516A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0"/>
    <w:link w:val="af"/>
    <w:rsid w:val="00516A5C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lang w:val="en-US" w:bidi="en-US"/>
    </w:rPr>
  </w:style>
  <w:style w:type="character" w:customStyle="1" w:styleId="af">
    <w:name w:val="Основной текст Знак"/>
    <w:basedOn w:val="a1"/>
    <w:link w:val="ae"/>
    <w:rsid w:val="00516A5C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styleId="af0">
    <w:name w:val="Body Text Indent"/>
    <w:basedOn w:val="a0"/>
    <w:link w:val="af1"/>
    <w:rsid w:val="00516A5C"/>
    <w:pPr>
      <w:widowControl w:val="0"/>
      <w:suppressAutoHyphens/>
      <w:spacing w:line="240" w:lineRule="auto"/>
      <w:ind w:left="283"/>
    </w:pPr>
    <w:rPr>
      <w:rFonts w:ascii="Times New Roman" w:eastAsia="Lucida Sans Unicode" w:hAnsi="Times New Roman" w:cs="Tahoma"/>
      <w:color w:val="000000"/>
      <w:lang w:val="en-US" w:bidi="en-US"/>
    </w:rPr>
  </w:style>
  <w:style w:type="character" w:customStyle="1" w:styleId="af1">
    <w:name w:val="Основной текст с отступом Знак"/>
    <w:basedOn w:val="a1"/>
    <w:link w:val="af0"/>
    <w:rsid w:val="00516A5C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styleId="af2">
    <w:name w:val="Body Text First Indent"/>
    <w:basedOn w:val="ae"/>
    <w:link w:val="af3"/>
    <w:rsid w:val="00516A5C"/>
    <w:pPr>
      <w:ind w:firstLine="210"/>
    </w:pPr>
  </w:style>
  <w:style w:type="character" w:customStyle="1" w:styleId="af3">
    <w:name w:val="Красная строка Знак"/>
    <w:basedOn w:val="af"/>
    <w:link w:val="af2"/>
    <w:rsid w:val="00516A5C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styleId="22">
    <w:name w:val="Body Text First Indent 2"/>
    <w:basedOn w:val="af0"/>
    <w:link w:val="23"/>
    <w:rsid w:val="00516A5C"/>
    <w:pPr>
      <w:ind w:firstLine="210"/>
    </w:pPr>
  </w:style>
  <w:style w:type="character" w:customStyle="1" w:styleId="23">
    <w:name w:val="Красная строка 2 Знак"/>
    <w:basedOn w:val="af1"/>
    <w:link w:val="22"/>
    <w:rsid w:val="00516A5C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character" w:styleId="af4">
    <w:name w:val="Hyperlink"/>
    <w:basedOn w:val="a1"/>
    <w:uiPriority w:val="99"/>
    <w:semiHidden/>
    <w:unhideWhenUsed/>
    <w:rsid w:val="00516A5C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516A5C"/>
    <w:rPr>
      <w:color w:val="800080"/>
      <w:u w:val="single"/>
    </w:rPr>
  </w:style>
  <w:style w:type="character" w:styleId="af6">
    <w:name w:val="Strong"/>
    <w:basedOn w:val="a1"/>
    <w:uiPriority w:val="22"/>
    <w:qFormat/>
    <w:rsid w:val="00516A5C"/>
    <w:rPr>
      <w:b/>
      <w:bCs/>
    </w:rPr>
  </w:style>
  <w:style w:type="paragraph" w:styleId="af7">
    <w:name w:val="Normal (Web)"/>
    <w:basedOn w:val="a0"/>
    <w:uiPriority w:val="99"/>
    <w:unhideWhenUsed/>
    <w:rsid w:val="0051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0"/>
    <w:link w:val="HTML0"/>
    <w:uiPriority w:val="99"/>
    <w:semiHidden/>
    <w:unhideWhenUsed/>
    <w:rsid w:val="0051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16A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4"/>
    <w:next w:val="a4"/>
    <w:link w:val="af9"/>
    <w:uiPriority w:val="99"/>
    <w:semiHidden/>
    <w:unhideWhenUsed/>
    <w:rsid w:val="00516A5C"/>
    <w:rPr>
      <w:b/>
      <w:bCs/>
    </w:rPr>
  </w:style>
  <w:style w:type="character" w:customStyle="1" w:styleId="af9">
    <w:name w:val="Тема примечания Знак"/>
    <w:basedOn w:val="a5"/>
    <w:link w:val="af8"/>
    <w:uiPriority w:val="99"/>
    <w:semiHidden/>
    <w:rsid w:val="00516A5C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51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516A5C"/>
    <w:rPr>
      <w:rFonts w:ascii="Tahoma" w:eastAsiaTheme="minorEastAsia" w:hAnsi="Tahoma" w:cs="Tahoma"/>
      <w:sz w:val="16"/>
      <w:szCs w:val="16"/>
      <w:lang w:eastAsia="ru-RU"/>
    </w:rPr>
  </w:style>
  <w:style w:type="table" w:styleId="afc">
    <w:name w:val="Table Grid"/>
    <w:basedOn w:val="a2"/>
    <w:rsid w:val="0051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0"/>
    <w:uiPriority w:val="34"/>
    <w:qFormat/>
    <w:rsid w:val="00516A5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5</cp:revision>
  <dcterms:created xsi:type="dcterms:W3CDTF">2019-10-13T15:51:00Z</dcterms:created>
  <dcterms:modified xsi:type="dcterms:W3CDTF">2019-10-13T16:27:00Z</dcterms:modified>
</cp:coreProperties>
</file>