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CE" w:rsidRDefault="00987E66" w:rsidP="006306CE">
      <w:pPr>
        <w:tabs>
          <w:tab w:val="left" w:pos="106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заявлений в</w:t>
      </w:r>
      <w:r w:rsidRPr="00D1793D">
        <w:rPr>
          <w:b/>
          <w:sz w:val="28"/>
          <w:szCs w:val="28"/>
        </w:rPr>
        <w:t xml:space="preserve"> </w:t>
      </w:r>
      <w:r w:rsidRPr="00D1793D">
        <w:rPr>
          <w:sz w:val="28"/>
          <w:szCs w:val="28"/>
        </w:rPr>
        <w:t>первые классы государственных общеобразовательных учреждений Самарской области, подведомственных Юго-Восточному управлению министерства образования и науки Самарской области, в 20</w:t>
      </w:r>
      <w:r>
        <w:rPr>
          <w:sz w:val="28"/>
          <w:szCs w:val="28"/>
        </w:rPr>
        <w:t>25</w:t>
      </w:r>
      <w:r w:rsidRPr="00D1793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</w:p>
    <w:p w:rsidR="006306CE" w:rsidRP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Заполнение в личных кабинетах на ЕПГУ черновиков заявлений о приеме в 1 класс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–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с 17.03.2025.</w:t>
      </w:r>
    </w:p>
    <w:p w:rsid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Подача заявлений в 1 классы на всей территории Самарской области для всех ОО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–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с 01.04.2025 (09:00 по местному времени).</w:t>
      </w:r>
    </w:p>
    <w:p w:rsid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proofErr w:type="gramStart"/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>Прием и регистрация (в модуле «Е-услуги.</w:t>
      </w:r>
      <w:proofErr w:type="gramEnd"/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 </w:t>
      </w:r>
      <w:proofErr w:type="gramStart"/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Образование») заявлений, подаваемых лично или почтой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–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с 01.04.2025 с 9:00.</w:t>
      </w:r>
      <w:proofErr w:type="gramEnd"/>
    </w:p>
    <w:p w:rsid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Период регистрации заявлений в 1 классы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–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с 01.04.2025 по 30.06.2025.</w:t>
      </w:r>
    </w:p>
    <w:p w:rsid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Опубликование на официальных сайтах ОО (раздел «Прием в 1 класс») и информационных стендах в ОО Реестров зарегистрированных заявлений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–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с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о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 xml:space="preserve"> 02.04.2025;</w:t>
      </w:r>
      <w:r>
        <w:rPr>
          <w:rFonts w:eastAsia="+mn-ea"/>
          <w:i/>
          <w:iCs/>
          <w:color w:val="000000"/>
          <w:spacing w:val="-4"/>
          <w:kern w:val="24"/>
          <w:sz w:val="30"/>
          <w:szCs w:val="30"/>
        </w:rPr>
        <w:t xml:space="preserve">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обновление реестра – в течение суток после регистрации новых заявлений.</w:t>
      </w:r>
    </w:p>
    <w:p w:rsid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 xml:space="preserve">Работа ОО с родителями по сверке данных, указанных в заявлении, с оригиналами подтверждающих документов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– 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>с 01.06.2025 по 30.06.2025.</w:t>
      </w:r>
    </w:p>
    <w:p w:rsidR="006306CE" w:rsidRDefault="006306CE" w:rsidP="006306CE">
      <w:pPr>
        <w:pStyle w:val="a3"/>
        <w:numPr>
          <w:ilvl w:val="0"/>
          <w:numId w:val="2"/>
        </w:numPr>
        <w:jc w:val="both"/>
        <w:textAlignment w:val="baseline"/>
        <w:rPr>
          <w:color w:val="C00000"/>
          <w:sz w:val="30"/>
        </w:rPr>
      </w:pPr>
      <w:r>
        <w:rPr>
          <w:rFonts w:eastAsia="+mn-ea"/>
          <w:b/>
          <w:bCs/>
          <w:color w:val="000000"/>
          <w:spacing w:val="-4"/>
          <w:kern w:val="24"/>
          <w:sz w:val="30"/>
          <w:szCs w:val="30"/>
        </w:rPr>
        <w:t>Принятие решений по всем зарегистрированным заявлениям:</w:t>
      </w:r>
    </w:p>
    <w:p w:rsidR="006306CE" w:rsidRDefault="006306CE" w:rsidP="006306CE">
      <w:pPr>
        <w:pStyle w:val="a4"/>
        <w:spacing w:before="0" w:beforeAutospacing="0" w:after="0" w:afterAutospacing="0"/>
        <w:ind w:left="720"/>
        <w:jc w:val="both"/>
        <w:textAlignment w:val="baseline"/>
      </w:pP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1) поступившим в ОО, </w:t>
      </w:r>
      <w:proofErr w:type="gramStart"/>
      <w:r>
        <w:rPr>
          <w:rFonts w:eastAsia="+mn-ea"/>
          <w:color w:val="000000"/>
          <w:spacing w:val="-4"/>
          <w:kern w:val="24"/>
          <w:sz w:val="30"/>
          <w:szCs w:val="30"/>
          <w:u w:val="single"/>
        </w:rPr>
        <w:t>закр</w:t>
      </w:r>
      <w:r>
        <w:rPr>
          <w:rFonts w:eastAsia="+mn-ea"/>
          <w:color w:val="000000"/>
          <w:spacing w:val="-4"/>
          <w:kern w:val="24"/>
          <w:sz w:val="30"/>
          <w:szCs w:val="30"/>
          <w:u w:val="single"/>
        </w:rPr>
        <w:t>епленные</w:t>
      </w:r>
      <w:proofErr w:type="gramEnd"/>
      <w:r>
        <w:rPr>
          <w:rFonts w:eastAsia="+mn-ea"/>
          <w:color w:val="000000"/>
          <w:spacing w:val="-4"/>
          <w:kern w:val="24"/>
          <w:sz w:val="30"/>
          <w:szCs w:val="30"/>
          <w:u w:val="single"/>
        </w:rPr>
        <w:t xml:space="preserve"> за всем муниципалитетом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 –</w:t>
      </w:r>
      <w:r>
        <w:rPr>
          <w:rFonts w:eastAsia="+mn-ea"/>
          <w:color w:val="FF0000"/>
          <w:spacing w:val="-4"/>
          <w:kern w:val="24"/>
          <w:sz w:val="30"/>
          <w:szCs w:val="30"/>
        </w:rPr>
        <w:t xml:space="preserve"> 01.07.2025 (до 14:00)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>;</w:t>
      </w:r>
    </w:p>
    <w:p w:rsidR="009C12B0" w:rsidRDefault="006306CE" w:rsidP="006306CE"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         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2) </w:t>
      </w:r>
      <w:proofErr w:type="gramStart"/>
      <w:r>
        <w:rPr>
          <w:rFonts w:eastAsia="+mn-ea"/>
          <w:color w:val="000000"/>
          <w:spacing w:val="-4"/>
          <w:kern w:val="24"/>
          <w:sz w:val="30"/>
          <w:szCs w:val="30"/>
        </w:rPr>
        <w:t>поступившим</w:t>
      </w:r>
      <w:proofErr w:type="gramEnd"/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 в ОО, </w:t>
      </w:r>
      <w:r>
        <w:rPr>
          <w:rFonts w:eastAsia="+mn-ea"/>
          <w:color w:val="000000"/>
          <w:spacing w:val="-4"/>
          <w:kern w:val="24"/>
          <w:sz w:val="30"/>
          <w:szCs w:val="30"/>
          <w:u w:val="single"/>
        </w:rPr>
        <w:t>закрепленные за конкретными адресами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 – </w:t>
      </w:r>
      <w:r>
        <w:rPr>
          <w:rFonts w:eastAsia="+mn-ea"/>
          <w:color w:val="000000"/>
          <w:spacing w:val="-4"/>
          <w:kern w:val="24"/>
          <w:sz w:val="30"/>
          <w:szCs w:val="30"/>
        </w:rPr>
        <w:t xml:space="preserve">                     </w:t>
      </w:r>
      <w:bookmarkStart w:id="0" w:name="_GoBack"/>
      <w:bookmarkEnd w:id="0"/>
      <w:r>
        <w:rPr>
          <w:rFonts w:eastAsia="+mn-ea"/>
          <w:color w:val="FF0000"/>
          <w:spacing w:val="-4"/>
          <w:kern w:val="24"/>
          <w:sz w:val="30"/>
          <w:szCs w:val="30"/>
        </w:rPr>
        <w:t>02.07.2025 – 03.07.2025 (до 14:00)</w:t>
      </w:r>
    </w:p>
    <w:sectPr w:rsidR="009C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276"/>
    <w:multiLevelType w:val="hybridMultilevel"/>
    <w:tmpl w:val="C07C0F6E"/>
    <w:lvl w:ilvl="0" w:tplc="3D9E3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2F7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A0D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89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E3B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494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0B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8A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83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43C6B"/>
    <w:multiLevelType w:val="hybridMultilevel"/>
    <w:tmpl w:val="49500F00"/>
    <w:lvl w:ilvl="0" w:tplc="17D6EC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FE"/>
    <w:rsid w:val="006306CE"/>
    <w:rsid w:val="00987E66"/>
    <w:rsid w:val="009C12B0"/>
    <w:rsid w:val="00F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06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06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2025-02-28T18:00:00Z</dcterms:created>
  <dcterms:modified xsi:type="dcterms:W3CDTF">2025-02-28T18:33:00Z</dcterms:modified>
</cp:coreProperties>
</file>